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vti_filesize:IR|5676 vti_cachedtitle:SR| C-Index vti_cachedbodystyle:SR| vti_cachedlinkinfo:VX|Q|../stylesheet.css K|index-2.html H|../package-summary.html H|../overview-tree.html H|../deprecated-list.html H|../help-doc.html H|index-1.html H|index-3.html H|../index.html H|index-2.html H|../allclasses-noframe.html H|index-1.html H|index-2.html H|index-3.html H|index-4.html H|index-5.html H|index-6.html H|index-7.html K|../MyDouble.html H|../MyDouble.html K|index-2.html H|../package-summary.html H|../overview-tree.html H|../deprecated-list.html H|../help-doc.html H|index-1.html H|index-3.html H|../index.html H|index-2.html H|../allclasses-noframe.html H|index-1.html H|index-2.html H|index-3.html H|index-4.html H|index-5.html H|index-6.html H|index-7.html vti_cachedsvcrellinks:VX|FQUS|Fall\\ 2007/P4/doc/stylesheet.css FKUS|Fall\\ 2007/P4/doc/index-files/index-2.html FHUS|Fall\\ 2007/P4/doc/package-summary.html FHUS|Fall\\ 2007/P4/doc/overview-tree.html FHUS|Fall\\ 2007/P4/doc/deprecated-list.html FHUS|Fall\\ 2007/P4/doc/help-doc.html FHUS|Fall\\ 2007/P4/doc/index-files/index-1.html FHUS|Fall\\ 2007/P4/doc/index-files/index-3.html FHUS|Fall\\ 2007/P4/doc/index.html FHUS|Fall\\ 2007/P4/doc/index-files/index-2.html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FKUS|Fall\\ 2007/P4/doc/index-files/index-2.html FHUS|Fall\\ 2007/P4/doc/package-summary.html FHUS|Fall\\ 2007/P4/doc/overview-tree.html FHUS|Fall\\ 2007/P4/doc/deprecated-list.html FHUS|Fall\\ 2007/P4/doc/help-doc.html FHUS|Fall\\ 2007/P4/doc/index-files/index-1.html FHUS|Fall\\ 2007/P4/doc/index-files/index-3.html FHUS|Fall\\ 2007/P4/doc/index.html FHUS|Fall\\ 2007/P4/doc/index-files/index-2.html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C-Index vti_extenderversion:SR|6.0.2.5516 vti_backlinkinfo:VX|Fall\\ 2007/P4/doc/index-files/index-6.html Fall\\ 2007/P4/doc/index-files/index-7.html Fall\\ 2007/P4/doc/index-files/index-4.html Fall\\ 2007/P4/doc/index-files/index-2.html Fall\\ 2007/P4/doc/index-files/index-5.html Fall\\ 2007/P4/doc/index-files/index-3.html Fall\\ 2007/P4/doc/index-files/index-1.html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